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Pr="009F1031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F12D68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20.06.2016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354B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A805B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20.2</w:t>
      </w:r>
    </w:p>
    <w:p w:rsidR="00330A28" w:rsidRPr="00670EBD" w:rsidRDefault="00330A28" w:rsidP="00381A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E543BD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30A28" w:rsidRDefault="00330A28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12D68" w:rsidRDefault="00F12D68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12D68" w:rsidRDefault="00F12D68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11FE3" w:rsidRPr="00D11FE3" w:rsidRDefault="00D11FE3" w:rsidP="00D11FE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Положения «Об общественном контроле в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Рассветовском</w:t>
      </w:r>
      <w:r w:rsidRPr="00D11FE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сельском поселении Староминского района</w:t>
      </w:r>
      <w:r w:rsidRPr="00D11FE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11FE3" w:rsidRPr="00D11FE3" w:rsidRDefault="00D11FE3" w:rsidP="00D11FE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FE3" w:rsidRPr="00D11FE3" w:rsidRDefault="00D11FE3" w:rsidP="00D11FE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FE3" w:rsidRPr="00D11FE3" w:rsidRDefault="00D11FE3" w:rsidP="00D11FE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1FE3" w:rsidRPr="00D11FE3" w:rsidRDefault="00D11FE3" w:rsidP="00D11FE3">
      <w:pPr>
        <w:tabs>
          <w:tab w:val="left" w:pos="851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11FE3">
        <w:rPr>
          <w:rFonts w:ascii="Times New Roman" w:eastAsia="Times New Roman" w:hAnsi="Times New Roman" w:cs="Times New Roman"/>
          <w:kern w:val="36"/>
          <w:sz w:val="28"/>
          <w:szCs w:val="28"/>
        </w:rPr>
        <w:t>В соответствии с Федеральным законом от 21 июля 2014 года № 212-ФЗ «Об основах общественного контроля в Российской Федерации», Законом Краснодарского края  от 25 декабря 2015 года № 3305-КЗ «Об общественном контроле в Краснодарском крае », руководствуясь с</w:t>
      </w:r>
      <w:r w:rsidR="009F103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татьёй </w:t>
      </w:r>
      <w:r w:rsidRPr="00D11FE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26 Устава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 района, Совет 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 </w:t>
      </w:r>
      <w:proofErr w:type="gramStart"/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gramEnd"/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 ш и л: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1.Утвердить Положение «Об общественном контроле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Рассветовском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сельском поселении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» (прилагается).</w:t>
      </w:r>
    </w:p>
    <w:p w:rsidR="00D11FE3" w:rsidRPr="00D11FE3" w:rsidRDefault="00D11FE3" w:rsidP="00D11FE3">
      <w:pPr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Настоящее решение разместить на официальном сайте администрации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FE3" w:rsidRPr="00330A28" w:rsidRDefault="00D11FE3" w:rsidP="00D11F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D11F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64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647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вступает в силу после официального обнародования. </w:t>
      </w:r>
    </w:p>
    <w:p w:rsidR="00D11FE3" w:rsidRPr="00D11FE3" w:rsidRDefault="00D11FE3" w:rsidP="00D11FE3">
      <w:pPr>
        <w:keepNext/>
        <w:keepLines/>
        <w:spacing w:after="0" w:line="240" w:lineRule="auto"/>
        <w:jc w:val="both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  <w:lang w:eastAsia="en-US"/>
        </w:rPr>
      </w:pPr>
    </w:p>
    <w:p w:rsidR="00D11FE3" w:rsidRPr="00D11FE3" w:rsidRDefault="00D11FE3" w:rsidP="00D11FE3">
      <w:pPr>
        <w:spacing w:after="0" w:line="240" w:lineRule="auto"/>
        <w:rPr>
          <w:rFonts w:eastAsiaTheme="minorHAnsi"/>
          <w:lang w:eastAsia="en-US"/>
        </w:rPr>
      </w:pPr>
    </w:p>
    <w:p w:rsidR="00D11FE3" w:rsidRPr="00D11FE3" w:rsidRDefault="00D11FE3" w:rsidP="00D11FE3">
      <w:pPr>
        <w:spacing w:after="0" w:line="240" w:lineRule="auto"/>
        <w:rPr>
          <w:rFonts w:eastAsiaTheme="minorHAnsi"/>
          <w:lang w:eastAsia="en-US"/>
        </w:rPr>
      </w:pP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 сельского поселения</w:t>
      </w: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А.В. Демченко</w:t>
      </w: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FE3" w:rsidRPr="00D11FE3" w:rsidRDefault="00D11FE3" w:rsidP="00D11FE3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:rsidR="00D11FE3" w:rsidRDefault="00D11FE3" w:rsidP="00D11FE3">
      <w:pPr>
        <w:spacing w:after="0" w:line="240" w:lineRule="auto"/>
        <w:ind w:hanging="720"/>
        <w:jc w:val="both"/>
        <w:rPr>
          <w:rFonts w:eastAsiaTheme="minorHAnsi"/>
          <w:sz w:val="28"/>
          <w:szCs w:val="28"/>
          <w:lang w:eastAsia="en-US"/>
        </w:rPr>
      </w:pPr>
    </w:p>
    <w:p w:rsidR="00D11FE3" w:rsidRDefault="00D11FE3" w:rsidP="00D11FE3">
      <w:pPr>
        <w:spacing w:after="0" w:line="240" w:lineRule="auto"/>
        <w:ind w:hanging="720"/>
        <w:jc w:val="both"/>
        <w:rPr>
          <w:rFonts w:eastAsiaTheme="minorHAnsi"/>
          <w:sz w:val="28"/>
          <w:szCs w:val="28"/>
          <w:lang w:eastAsia="en-US"/>
        </w:rPr>
      </w:pPr>
    </w:p>
    <w:p w:rsidR="00D11FE3" w:rsidRDefault="00D11FE3" w:rsidP="00D11FE3">
      <w:pPr>
        <w:spacing w:after="0" w:line="240" w:lineRule="auto"/>
        <w:ind w:hanging="720"/>
        <w:jc w:val="both"/>
        <w:rPr>
          <w:rFonts w:eastAsiaTheme="minorHAnsi"/>
          <w:sz w:val="28"/>
          <w:szCs w:val="28"/>
          <w:lang w:eastAsia="en-US"/>
        </w:rPr>
      </w:pPr>
    </w:p>
    <w:p w:rsidR="00D11FE3" w:rsidRPr="00D11FE3" w:rsidRDefault="00D11FE3" w:rsidP="00D11FE3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11FE3" w:rsidRPr="00D11FE3" w:rsidRDefault="00D11FE3" w:rsidP="00D11FE3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11FE3" w:rsidRPr="00D11FE3" w:rsidRDefault="00D11FE3" w:rsidP="00D11FE3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ПРИЛОЖЕНИЕ №1</w:t>
      </w:r>
    </w:p>
    <w:p w:rsidR="00D11FE3" w:rsidRPr="00D11FE3" w:rsidRDefault="00D11FE3" w:rsidP="00D11FE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11FE3" w:rsidRPr="00D11FE3" w:rsidRDefault="00D11FE3" w:rsidP="00D11FE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к решению Совета    </w:t>
      </w:r>
    </w:p>
    <w:p w:rsidR="00D11FE3" w:rsidRPr="00D11FE3" w:rsidRDefault="00D11FE3" w:rsidP="00D11FE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</w:p>
    <w:p w:rsidR="00D11FE3" w:rsidRPr="00D11FE3" w:rsidRDefault="00D11FE3" w:rsidP="00D11FE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Староминского района</w:t>
      </w:r>
    </w:p>
    <w:p w:rsidR="00D11FE3" w:rsidRPr="00D11FE3" w:rsidRDefault="00D11FE3" w:rsidP="00D11FE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</w:t>
      </w:r>
    </w:p>
    <w:p w:rsidR="00D11FE3" w:rsidRPr="00D11FE3" w:rsidRDefault="00D11FE3" w:rsidP="00D11FE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11FE3" w:rsidRPr="00D11FE3" w:rsidRDefault="00D11FE3" w:rsidP="00D11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D11FE3" w:rsidRPr="00D11FE3" w:rsidRDefault="00D11FE3" w:rsidP="00D11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b/>
          <w:bCs/>
          <w:sz w:val="28"/>
        </w:rPr>
        <w:t>Положение</w:t>
      </w:r>
    </w:p>
    <w:p w:rsidR="00D11FE3" w:rsidRPr="00D11FE3" w:rsidRDefault="00D11FE3" w:rsidP="00D11FE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b/>
          <w:sz w:val="28"/>
          <w:szCs w:val="28"/>
        </w:rPr>
        <w:t>«Об общественном контроле в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Рассветовском</w:t>
      </w:r>
      <w:r w:rsidRPr="00D11FE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сельском поселении Староминского района</w:t>
      </w:r>
      <w:r w:rsidRPr="00D11FE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11FE3" w:rsidRPr="00D11FE3" w:rsidRDefault="00D11FE3" w:rsidP="00D11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bCs/>
          <w:sz w:val="28"/>
        </w:rPr>
        <w:t>1.</w:t>
      </w:r>
      <w:r w:rsidRPr="00D11FE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Настоящее положение регулирует отдельные вопросы организации и осуществления общественного контроля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Рассветовском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сельском поселении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2. Осуществление общественного контроля регулируется федеральными законами, Законами Краснодарского края, нормативными правовыми актами </w:t>
      </w:r>
      <w:r w:rsidRPr="00D11FE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Рассветовского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3. Целями общественного контроля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Рассветовском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сельском поселении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1) обеспечение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2) обеспечение учета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решений органами местного самоуправления, государственными и муниципальными организациями, иными органами и организациями, осуществляющими в соответствии с федеральными законами отдельные публичные полномочия;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3) общественная оценка деятельности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в целях защиты прав и свобод человека и гражданина, прав и законных интересов общественных объединений и иных негосударственных некоммерческих организаций.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3.1. Задачами общественного контроля являются: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1) формирование и развитие гражданского правосознания;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2) повышение уровня доверия граждан к деятельности органов местного самоуправления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, а также обеспечение тесного взаимодействия органов мест</w:t>
      </w:r>
      <w:r w:rsidR="0024179A">
        <w:rPr>
          <w:rFonts w:ascii="Times New Roman" w:eastAsia="Times New Roman" w:hAnsi="Times New Roman" w:cs="Times New Roman"/>
          <w:sz w:val="28"/>
          <w:szCs w:val="28"/>
        </w:rPr>
        <w:t>ного самоуправления</w:t>
      </w:r>
      <w:r w:rsidR="0024179A" w:rsidRP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с институтами гражданского общества;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lastRenderedPageBreak/>
        <w:t>3) содействие предупреждению и разрешению социальных конфликтов;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4) реализация гражданских инициатив, направленных на защиту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5) обеспечение прозрачности и открытости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6) формирование в обществе нетерпимости к коррупционному поведению;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7) повышение эффективности деятельности органов местного самоуправления 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4. Общественный контроль осуществляет общественный Совет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(далее общественный Совет), общественные наблюдательные комиссии, общественные инспекции, группы общественного контроля, иные организационные структуры общественного контроля</w:t>
      </w:r>
      <w:r w:rsidR="0024179A" w:rsidRP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 w:rsidRPr="00D11FE3">
        <w:rPr>
          <w:rFonts w:ascii="Times New Roman" w:eastAsia="Times New Roman" w:hAnsi="Times New Roman" w:cs="Times New Roman"/>
          <w:sz w:val="28"/>
          <w:szCs w:val="28"/>
        </w:rPr>
        <w:t>Общественный контроль осуществляется в формах общественного мониторинга, общественной проверки, общественной экспертизы, в иных формах, не противоречащих Федеральному закону от 21.07.2014 № 212-ФЗ «Об основах общественного контроля в Российской Федерации», а также в таких формах взаимодействия институтов гражданского общества с государственными органами и органами местного самоуправления, как общественные обсуждения, общественные (публичные) слушания и другие формы взаимодействия.</w:t>
      </w:r>
      <w:proofErr w:type="gramEnd"/>
    </w:p>
    <w:p w:rsidR="00D11FE3" w:rsidRPr="00D11FE3" w:rsidRDefault="00D11FE3" w:rsidP="00D11FE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Общественный контроль может осуществляться одновременно в нескольких формах.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В случаях, установленных </w:t>
      </w:r>
      <w:hyperlink r:id="rId8" w:history="1">
        <w:r w:rsidRPr="00D11FE3">
          <w:rPr>
            <w:rFonts w:ascii="Times New Roman" w:eastAsia="Times New Roman" w:hAnsi="Times New Roman" w:cs="Times New Roman"/>
            <w:sz w:val="28"/>
            <w:u w:val="single"/>
          </w:rPr>
          <w:t>Федеральным законом</w:t>
        </w:r>
      </w:hyperlink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об основах общественного контроля, субъекты общественного контроля выступают в качестве инициаторов, организаторов мероприятий, проводимых при осуществлении общественного контроля, а также участвуют в проводимых мероприятиях общественного контроля, запрашивают в соответствии с законодательством Российской Федерации у органов местного самоуправления</w:t>
      </w:r>
      <w:r w:rsidR="0024179A">
        <w:rPr>
          <w:rFonts w:ascii="Times New Roman" w:eastAsia="Times New Roman" w:hAnsi="Times New Roman" w:cs="Times New Roman"/>
          <w:sz w:val="28"/>
          <w:szCs w:val="28"/>
        </w:rPr>
        <w:t xml:space="preserve"> Рассветовского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, муниципальных организаций</w:t>
      </w:r>
      <w:r w:rsidR="0024179A" w:rsidRP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необходимую для осуществления общественного контроля информацию</w:t>
      </w:r>
      <w:proofErr w:type="gramEnd"/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, за исключением информации, содержащей сведения, составляющие </w:t>
      </w:r>
      <w:hyperlink r:id="rId9" w:history="1">
        <w:r w:rsidRPr="00D11FE3">
          <w:rPr>
            <w:rFonts w:ascii="Times New Roman" w:eastAsia="Times New Roman" w:hAnsi="Times New Roman" w:cs="Times New Roman"/>
            <w:sz w:val="28"/>
            <w:u w:val="single"/>
          </w:rPr>
          <w:t>государственную тайну</w:t>
        </w:r>
      </w:hyperlink>
      <w:r w:rsidRPr="00D11FE3">
        <w:rPr>
          <w:rFonts w:ascii="Times New Roman" w:eastAsia="Times New Roman" w:hAnsi="Times New Roman" w:cs="Times New Roman"/>
          <w:sz w:val="28"/>
          <w:szCs w:val="28"/>
        </w:rPr>
        <w:t>, сведения о персональных данных, и информации, доступ к которой ограничен федеральными законами, пользуются иными правами, предусмотренными Федеральным законом об основах общественного контроля.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6. Общественный Совет выполняет консультативно-совещательную функцию, участвует в осуществлении общественного контроля в порядке и 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формах, которые предусмотрены </w:t>
      </w:r>
      <w:r w:rsidRPr="00D11FE3">
        <w:rPr>
          <w:rFonts w:ascii="Times New Roman" w:eastAsia="Times New Roman" w:hAnsi="Times New Roman" w:cs="Times New Roman"/>
          <w:sz w:val="28"/>
          <w:u w:val="single"/>
        </w:rPr>
        <w:t>Федеральным законом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об основах общественного контроля, другими федеральными законами и иными нормативными правовыми актами Российской Федерации, нормативными правовыми актами Краснодарского края и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="0024179A"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6.1 Субъекты общественного контроля при осуществлении общественного контроля вправе посещать органы местного самоуправления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, муниципальные организации</w:t>
      </w:r>
      <w:r w:rsidR="0024179A" w:rsidRP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6.2. О посещении органов местного самоуправления</w:t>
      </w:r>
      <w:r w:rsidR="0024179A" w:rsidRP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организаций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, субъект общественного контроля не менее чем за три дня письменно уведомляет указанные органы и организации. В уведомлении указываются дата и время посещения, цели посещения и персональный состав лиц, представляющих субъект общественного контроля.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7. В целях обеспечения публичности и открытости осуществления общественного контроля и общественных обсуждений его результатов органы местного самоуправления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муниципальные организации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="0024179A"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1) размещают на своих сайтах в сети "Интернет" информацию о проведении общественных обсуждений по актам, проектам актов, решениям, проектам решений, документам и другим материалам соответствующих органов по общественно значимым вопросам;</w:t>
      </w:r>
    </w:p>
    <w:p w:rsidR="00D11FE3" w:rsidRPr="00D11FE3" w:rsidRDefault="00D11FE3" w:rsidP="00D11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2) направляют ув</w:t>
      </w:r>
      <w:r w:rsidR="0024179A">
        <w:rPr>
          <w:rFonts w:ascii="Times New Roman" w:eastAsia="Times New Roman" w:hAnsi="Times New Roman" w:cs="Times New Roman"/>
          <w:sz w:val="28"/>
          <w:szCs w:val="28"/>
        </w:rPr>
        <w:t xml:space="preserve">едомление Общественному Совету 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>о рассмотрении актов, проектов актов, решений, проектов решений, документов и других материалов, в отношении которых в соответствии с федеральными законами проведение общественной экспертизы является обязательным, для размещения соответствующей информации на</w:t>
      </w:r>
      <w:r w:rsidRPr="00D11F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</w:t>
      </w:r>
      <w:r w:rsidR="00241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Рассветовского</w:t>
      </w:r>
      <w:r w:rsidR="0024179A"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11FE3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Староминского района</w:t>
      </w:r>
      <w:r w:rsidRPr="00D11FE3">
        <w:rPr>
          <w:rFonts w:ascii="Times New Roman" w:eastAsia="Times New Roman" w:hAnsi="Times New Roman" w:cs="Times New Roman"/>
          <w:sz w:val="28"/>
          <w:szCs w:val="28"/>
        </w:rPr>
        <w:t xml:space="preserve"> в сети "Интернет".</w:t>
      </w:r>
    </w:p>
    <w:p w:rsidR="00D11FE3" w:rsidRPr="00D11FE3" w:rsidRDefault="00D11FE3" w:rsidP="00D11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8. Орган местного самоуправления, на рассмотрении которого находится результат общественного контроля, учитывают предложения, рекомендации и выводы, содержащиеся в итоговых документах, подготовленных по результатам общественного контроля, направленные на совершенствование законодательства и правоприменительной практики, устранение пробелов в правовом регулировании по вопросам, решение которых отнесено к их компетенции.</w:t>
      </w:r>
    </w:p>
    <w:p w:rsidR="00D11FE3" w:rsidRPr="00D11FE3" w:rsidRDefault="00D11FE3" w:rsidP="00D11F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11FE3" w:rsidRPr="00D11FE3" w:rsidRDefault="00D11FE3" w:rsidP="00D11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F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11FE3" w:rsidRPr="00D11FE3" w:rsidRDefault="00D11FE3" w:rsidP="00D11FE3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 сельского поселения</w:t>
      </w: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А.В. Демченко</w:t>
      </w: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FE3" w:rsidRDefault="00D11FE3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FE3" w:rsidRPr="00D11FE3" w:rsidRDefault="00D11FE3" w:rsidP="00D11FE3">
      <w:pPr>
        <w:spacing w:after="0" w:line="240" w:lineRule="auto"/>
        <w:rPr>
          <w:rFonts w:eastAsiaTheme="minorHAnsi"/>
          <w:sz w:val="28"/>
          <w:szCs w:val="28"/>
          <w:lang w:eastAsia="en-US"/>
        </w:rPr>
      </w:pPr>
    </w:p>
    <w:p w:rsidR="00381A54" w:rsidRDefault="00381A54" w:rsidP="00D11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81A54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</w:lvl>
  </w:abstractNum>
  <w:abstractNum w:abstractNumId="3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9550D7F"/>
    <w:multiLevelType w:val="multilevel"/>
    <w:tmpl w:val="BA0032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A3204F"/>
    <w:multiLevelType w:val="hybridMultilevel"/>
    <w:tmpl w:val="368A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D2C3D"/>
    <w:multiLevelType w:val="hybridMultilevel"/>
    <w:tmpl w:val="5456D2FA"/>
    <w:lvl w:ilvl="0" w:tplc="282EF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2D4108C"/>
    <w:multiLevelType w:val="multilevel"/>
    <w:tmpl w:val="19B6B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C247563"/>
    <w:multiLevelType w:val="hybridMultilevel"/>
    <w:tmpl w:val="6E900978"/>
    <w:lvl w:ilvl="0" w:tplc="AE1E5F02">
      <w:start w:val="1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1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44FE4"/>
    <w:rsid w:val="00052E1F"/>
    <w:rsid w:val="00071A27"/>
    <w:rsid w:val="000928D7"/>
    <w:rsid w:val="000B4B46"/>
    <w:rsid w:val="000D1393"/>
    <w:rsid w:val="000D1577"/>
    <w:rsid w:val="000E5BC1"/>
    <w:rsid w:val="00105902"/>
    <w:rsid w:val="00136C63"/>
    <w:rsid w:val="001803FC"/>
    <w:rsid w:val="001922A2"/>
    <w:rsid w:val="001A596F"/>
    <w:rsid w:val="001B771D"/>
    <w:rsid w:val="001C034F"/>
    <w:rsid w:val="001F0956"/>
    <w:rsid w:val="0020757F"/>
    <w:rsid w:val="002235B4"/>
    <w:rsid w:val="00226A16"/>
    <w:rsid w:val="0024179A"/>
    <w:rsid w:val="00246F3D"/>
    <w:rsid w:val="00250568"/>
    <w:rsid w:val="0025180A"/>
    <w:rsid w:val="002616C9"/>
    <w:rsid w:val="00285526"/>
    <w:rsid w:val="00297727"/>
    <w:rsid w:val="002E5B66"/>
    <w:rsid w:val="002E71F1"/>
    <w:rsid w:val="002F002B"/>
    <w:rsid w:val="00301BFB"/>
    <w:rsid w:val="0030299D"/>
    <w:rsid w:val="00302A65"/>
    <w:rsid w:val="00310990"/>
    <w:rsid w:val="00330A28"/>
    <w:rsid w:val="003354B2"/>
    <w:rsid w:val="003423B5"/>
    <w:rsid w:val="00350871"/>
    <w:rsid w:val="00381A54"/>
    <w:rsid w:val="003876AA"/>
    <w:rsid w:val="00392F74"/>
    <w:rsid w:val="00397D3F"/>
    <w:rsid w:val="003B2690"/>
    <w:rsid w:val="003B558E"/>
    <w:rsid w:val="003F0EE5"/>
    <w:rsid w:val="00402587"/>
    <w:rsid w:val="00404BDC"/>
    <w:rsid w:val="004304D3"/>
    <w:rsid w:val="00462BCE"/>
    <w:rsid w:val="0047329F"/>
    <w:rsid w:val="00495C84"/>
    <w:rsid w:val="004B04CD"/>
    <w:rsid w:val="004D3EAA"/>
    <w:rsid w:val="004E1448"/>
    <w:rsid w:val="00506F21"/>
    <w:rsid w:val="00582F89"/>
    <w:rsid w:val="005A2177"/>
    <w:rsid w:val="005D71FC"/>
    <w:rsid w:val="00603EC8"/>
    <w:rsid w:val="00615BA0"/>
    <w:rsid w:val="006340FC"/>
    <w:rsid w:val="00656A69"/>
    <w:rsid w:val="00670EBD"/>
    <w:rsid w:val="006756B7"/>
    <w:rsid w:val="006778B2"/>
    <w:rsid w:val="00686EE8"/>
    <w:rsid w:val="006D4599"/>
    <w:rsid w:val="0074050F"/>
    <w:rsid w:val="00773194"/>
    <w:rsid w:val="00773AAD"/>
    <w:rsid w:val="007B48A4"/>
    <w:rsid w:val="007E22CA"/>
    <w:rsid w:val="00820B55"/>
    <w:rsid w:val="00852464"/>
    <w:rsid w:val="00856ED2"/>
    <w:rsid w:val="00865A54"/>
    <w:rsid w:val="00896B89"/>
    <w:rsid w:val="008A2302"/>
    <w:rsid w:val="008D47FC"/>
    <w:rsid w:val="008D5ACA"/>
    <w:rsid w:val="00930D6F"/>
    <w:rsid w:val="00932984"/>
    <w:rsid w:val="0095432B"/>
    <w:rsid w:val="00955538"/>
    <w:rsid w:val="00991426"/>
    <w:rsid w:val="009D13AC"/>
    <w:rsid w:val="009D311A"/>
    <w:rsid w:val="009E1CC0"/>
    <w:rsid w:val="009F1031"/>
    <w:rsid w:val="00A474B3"/>
    <w:rsid w:val="00A5754D"/>
    <w:rsid w:val="00A805B5"/>
    <w:rsid w:val="00AC4C67"/>
    <w:rsid w:val="00AD4468"/>
    <w:rsid w:val="00AE6BBA"/>
    <w:rsid w:val="00B2446C"/>
    <w:rsid w:val="00B3017D"/>
    <w:rsid w:val="00B40681"/>
    <w:rsid w:val="00B44FD4"/>
    <w:rsid w:val="00B5335D"/>
    <w:rsid w:val="00B968F5"/>
    <w:rsid w:val="00BA5A75"/>
    <w:rsid w:val="00BC1C68"/>
    <w:rsid w:val="00BC3656"/>
    <w:rsid w:val="00BD1D0A"/>
    <w:rsid w:val="00BE0A39"/>
    <w:rsid w:val="00BF2938"/>
    <w:rsid w:val="00C023B7"/>
    <w:rsid w:val="00C07CFC"/>
    <w:rsid w:val="00C140C4"/>
    <w:rsid w:val="00C216C7"/>
    <w:rsid w:val="00C4668B"/>
    <w:rsid w:val="00C57E62"/>
    <w:rsid w:val="00CA0C6A"/>
    <w:rsid w:val="00CA3130"/>
    <w:rsid w:val="00CB1612"/>
    <w:rsid w:val="00CD5BFC"/>
    <w:rsid w:val="00D11FE3"/>
    <w:rsid w:val="00D62221"/>
    <w:rsid w:val="00D902DB"/>
    <w:rsid w:val="00D91CD2"/>
    <w:rsid w:val="00DA1B8E"/>
    <w:rsid w:val="00DF7A9E"/>
    <w:rsid w:val="00E16A5D"/>
    <w:rsid w:val="00E2093A"/>
    <w:rsid w:val="00E26473"/>
    <w:rsid w:val="00E33AD5"/>
    <w:rsid w:val="00E40CBF"/>
    <w:rsid w:val="00E543BD"/>
    <w:rsid w:val="00E9408A"/>
    <w:rsid w:val="00EC40B3"/>
    <w:rsid w:val="00F039A9"/>
    <w:rsid w:val="00F115A3"/>
    <w:rsid w:val="00F12D68"/>
    <w:rsid w:val="00F12F5B"/>
    <w:rsid w:val="00F278F0"/>
    <w:rsid w:val="00F3451A"/>
    <w:rsid w:val="00F578C3"/>
    <w:rsid w:val="00F57AAB"/>
    <w:rsid w:val="00F83CAF"/>
    <w:rsid w:val="00F83E4D"/>
    <w:rsid w:val="00F97A01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D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D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locked/>
    <w:rsid w:val="00A805B5"/>
    <w:rPr>
      <w:b/>
      <w:bCs/>
      <w:spacing w:val="-20"/>
      <w:sz w:val="29"/>
      <w:szCs w:val="29"/>
      <w:shd w:val="clear" w:color="auto" w:fill="FFFFFF"/>
    </w:rPr>
  </w:style>
  <w:style w:type="character" w:customStyle="1" w:styleId="ad">
    <w:name w:val="Основной текст_"/>
    <w:link w:val="2"/>
    <w:locked/>
    <w:rsid w:val="00A805B5"/>
    <w:rPr>
      <w:spacing w:val="-10"/>
      <w:sz w:val="29"/>
      <w:szCs w:val="2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805B5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d"/>
    <w:rsid w:val="00A805B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e">
    <w:name w:val="Normal (Web)"/>
    <w:basedOn w:val="a"/>
    <w:unhideWhenUsed/>
    <w:rsid w:val="00A8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+ 13"/>
    <w:aliases w:val="5 pt"/>
    <w:rsid w:val="00A805B5"/>
    <w:rPr>
      <w:color w:val="000000"/>
      <w:spacing w:val="-10"/>
      <w:w w:val="100"/>
      <w:position w:val="0"/>
      <w:sz w:val="27"/>
      <w:szCs w:val="27"/>
      <w:lang w:val="ru-RU" w:eastAsia="x-none" w:bidi="ar-SA"/>
    </w:rPr>
  </w:style>
  <w:style w:type="character" w:customStyle="1" w:styleId="11">
    <w:name w:val="Основной текст1"/>
    <w:rsid w:val="00A805B5"/>
    <w:rPr>
      <w:rFonts w:ascii="Times New Roman" w:hAnsi="Times New Roman" w:cs="Times New Roman"/>
      <w:strike/>
      <w:color w:val="000000"/>
      <w:spacing w:val="-10"/>
      <w:w w:val="100"/>
      <w:position w:val="0"/>
      <w:sz w:val="29"/>
      <w:szCs w:val="29"/>
      <w:u w:val="none"/>
      <w:lang w:val="ru-RU" w:eastAsia="x-none" w:bidi="ar-SA"/>
    </w:rPr>
  </w:style>
  <w:style w:type="paragraph" w:customStyle="1" w:styleId="21">
    <w:name w:val="Основной текст с отступом 21"/>
    <w:basedOn w:val="a"/>
    <w:rsid w:val="00E26473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930D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30D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List Paragraph"/>
    <w:basedOn w:val="a"/>
    <w:uiPriority w:val="34"/>
    <w:qFormat/>
    <w:rsid w:val="00930D6F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Strong"/>
    <w:qFormat/>
    <w:rsid w:val="0025180A"/>
    <w:rPr>
      <w:b/>
      <w:bCs/>
    </w:rPr>
  </w:style>
  <w:style w:type="paragraph" w:customStyle="1" w:styleId="ConsPlusNormal">
    <w:name w:val="ConsPlusNormal"/>
    <w:rsid w:val="007405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1">
    <w:name w:val="Hyperlink"/>
    <w:basedOn w:val="a0"/>
    <w:uiPriority w:val="99"/>
    <w:rsid w:val="00381A54"/>
    <w:rPr>
      <w:color w:val="0000FF"/>
      <w:u w:val="single"/>
    </w:rPr>
  </w:style>
  <w:style w:type="paragraph" w:styleId="20">
    <w:name w:val="Body Text Indent 2"/>
    <w:basedOn w:val="a"/>
    <w:link w:val="22"/>
    <w:uiPriority w:val="99"/>
    <w:semiHidden/>
    <w:unhideWhenUsed/>
    <w:rsid w:val="00D11F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D11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00452.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0002673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0AAD-FC3A-414C-BFDC-A6369AF1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77</cp:revision>
  <cp:lastPrinted>2016-05-25T11:32:00Z</cp:lastPrinted>
  <dcterms:created xsi:type="dcterms:W3CDTF">2009-10-27T07:02:00Z</dcterms:created>
  <dcterms:modified xsi:type="dcterms:W3CDTF">2016-06-20T07:56:00Z</dcterms:modified>
</cp:coreProperties>
</file>