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477CBA" w:rsidP="00B277F8">
      <w:pPr>
        <w:pStyle w:val="2"/>
        <w:rPr>
          <w:szCs w:val="28"/>
        </w:rPr>
      </w:pPr>
      <w:r>
        <w:rPr>
          <w:szCs w:val="28"/>
        </w:rPr>
        <w:t>8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477CBA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апреля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AE730C">
        <w:trPr>
          <w:trHeight w:val="1320"/>
        </w:trPr>
        <w:tc>
          <w:tcPr>
            <w:tcW w:w="56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477CBA" w:rsidRDefault="00477CBA" w:rsidP="00AC6F54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6E87" w:rsidRPr="00221BBD" w:rsidTr="00AE730C">
        <w:trPr>
          <w:trHeight w:val="1320"/>
        </w:trPr>
        <w:tc>
          <w:tcPr>
            <w:tcW w:w="566" w:type="dxa"/>
          </w:tcPr>
          <w:p w:rsidR="002B6E87" w:rsidRPr="00221BBD" w:rsidRDefault="002B6E87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477CB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bCs/>
                <w:sz w:val="28"/>
                <w:szCs w:val="28"/>
              </w:rPr>
              <w:t>Об обнародовании проекта Устава Рассветовского сельского</w:t>
            </w:r>
          </w:p>
          <w:p w:rsidR="00477CBA" w:rsidRPr="00477CBA" w:rsidRDefault="00477CBA" w:rsidP="00477CB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Староминского района в новой редакции, о назначении даты проведения публичных слушаний, о создании оргкомитета по проведению публичных слушаний, порядка учета и участия граждан в обсуждении проекта Устава Рассветовского сельского поселения Староминского района в новой редакции</w:t>
            </w:r>
          </w:p>
          <w:p w:rsidR="00477CBA" w:rsidRDefault="00477CBA" w:rsidP="003845F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B6E87" w:rsidRPr="003845F2" w:rsidRDefault="002B6E87" w:rsidP="0038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CB5AFF" w:rsidRPr="00221BBD" w:rsidTr="00AE730C">
        <w:trPr>
          <w:trHeight w:val="1320"/>
        </w:trPr>
        <w:tc>
          <w:tcPr>
            <w:tcW w:w="566" w:type="dxa"/>
          </w:tcPr>
          <w:p w:rsidR="00CB5AFF" w:rsidRPr="00221BBD" w:rsidRDefault="00CB5AFF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CB5AFF" w:rsidRPr="00CB5AFF" w:rsidRDefault="00CB5AFF" w:rsidP="00CB5AFF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5AFF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B5AFF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2019 год»</w:t>
            </w:r>
          </w:p>
          <w:p w:rsidR="00CB5AFF" w:rsidRDefault="00CB5AFF" w:rsidP="00477CB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B5AFF" w:rsidRPr="00477CBA" w:rsidRDefault="00CB5AFF" w:rsidP="00477CB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221BBD" w:rsidTr="00AE730C">
        <w:trPr>
          <w:trHeight w:val="1320"/>
        </w:trPr>
        <w:tc>
          <w:tcPr>
            <w:tcW w:w="566" w:type="dxa"/>
          </w:tcPr>
          <w:p w:rsidR="00321BA8" w:rsidRPr="00221BBD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DF6769" w:rsidRDefault="00493342" w:rsidP="00477C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9" w:history="1">
              <w:proofErr w:type="gramStart"/>
              <w:r w:rsidR="00477CBA" w:rsidRPr="00DF6769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Об утверждении Порядка принятия решения о применении к депутату Совета </w:t>
              </w:r>
              <w:r w:rsidR="00477CBA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Рассветовского сельского поселения Староминского района</w:t>
              </w:r>
              <w:r w:rsidR="00477CBA" w:rsidRPr="00DF6769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, члену выборного органа местного самоуправления муниципального образования </w:t>
              </w:r>
              <w:r w:rsidR="00477CBA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Рассветовского сельского поселения Староминского</w:t>
              </w:r>
              <w:r w:rsidR="00477CBA" w:rsidRPr="00DF6769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 район</w:t>
              </w:r>
              <w:r w:rsidR="00477CBA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а</w:t>
              </w:r>
              <w:r w:rsidR="00477CBA" w:rsidRPr="00DF6769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, главе муниципального образования Рассветовского сельского поселения Староминского района мер ответственности, предусмотренных частью 7.3 – 1  статьи 40 Феде</w:t>
              </w:r>
              <w:r w:rsidR="00477CBA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рального закона от 06.10.2003 № 131-ФЗ «</w:t>
              </w:r>
              <w:r w:rsidR="00477CBA" w:rsidRPr="00DF6769">
                <w:rPr>
                  <w:rStyle w:val="af2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Об общих принципах организации местного самоуправления в Российской Федерации</w:t>
              </w:r>
            </w:hyperlink>
            <w:r w:rsidR="00477CB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proofErr w:type="gramEnd"/>
          </w:p>
          <w:p w:rsidR="00477CBA" w:rsidRDefault="00477CBA" w:rsidP="00C406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21BA8" w:rsidRPr="00321BA8" w:rsidRDefault="00477CBA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AC6F54" w:rsidTr="00AE730C">
        <w:trPr>
          <w:trHeight w:val="416"/>
        </w:trPr>
        <w:tc>
          <w:tcPr>
            <w:tcW w:w="566" w:type="dxa"/>
          </w:tcPr>
          <w:p w:rsidR="002B2C31" w:rsidRPr="00AC6F54" w:rsidRDefault="008670B3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40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Pr="00AC6F54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342" w:rsidRDefault="00493342" w:rsidP="00430137">
      <w:pPr>
        <w:spacing w:after="0" w:line="240" w:lineRule="auto"/>
      </w:pPr>
      <w:r>
        <w:separator/>
      </w:r>
    </w:p>
  </w:endnote>
  <w:endnote w:type="continuationSeparator" w:id="0">
    <w:p w:rsidR="00493342" w:rsidRDefault="00493342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342" w:rsidRDefault="00493342" w:rsidP="00430137">
      <w:pPr>
        <w:spacing w:after="0" w:line="240" w:lineRule="auto"/>
      </w:pPr>
      <w:r>
        <w:separator/>
      </w:r>
    </w:p>
  </w:footnote>
  <w:footnote w:type="continuationSeparator" w:id="0">
    <w:p w:rsidR="00493342" w:rsidRDefault="00493342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2921"/>
    <w:rsid w:val="00BD661B"/>
    <w:rsid w:val="00BF6E3C"/>
    <w:rsid w:val="00C017F5"/>
    <w:rsid w:val="00C03111"/>
    <w:rsid w:val="00C038FC"/>
    <w:rsid w:val="00C10AF4"/>
    <w:rsid w:val="00C1266F"/>
    <w:rsid w:val="00C254FB"/>
    <w:rsid w:val="00C333E1"/>
    <w:rsid w:val="00C353C2"/>
    <w:rsid w:val="00C36025"/>
    <w:rsid w:val="00C406DB"/>
    <w:rsid w:val="00C42FC3"/>
    <w:rsid w:val="00C818B4"/>
    <w:rsid w:val="00C84E69"/>
    <w:rsid w:val="00C92F15"/>
    <w:rsid w:val="00C94800"/>
    <w:rsid w:val="00CB137B"/>
    <w:rsid w:val="00CB5AFF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327782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3ECA-B580-47D5-A59B-E49BD4C4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236</cp:revision>
  <cp:lastPrinted>2020-02-26T13:39:00Z</cp:lastPrinted>
  <dcterms:created xsi:type="dcterms:W3CDTF">2013-04-10T05:02:00Z</dcterms:created>
  <dcterms:modified xsi:type="dcterms:W3CDTF">2020-04-16T06:51:00Z</dcterms:modified>
</cp:coreProperties>
</file>